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644" w:rsidRDefault="00973644" w:rsidP="00973644">
      <w:pPr>
        <w:rPr>
          <w:rFonts w:ascii="Arial" w:eastAsia="Calibri" w:hAnsi="Arial" w:cs="Arial"/>
          <w:bCs/>
          <w:i/>
          <w:iCs/>
          <w:kern w:val="36"/>
        </w:rPr>
      </w:pPr>
      <w:r w:rsidRPr="00973644">
        <w:rPr>
          <w:rFonts w:ascii="Arial" w:eastAsia="Calibri" w:hAnsi="Arial" w:cs="Arial"/>
          <w:bCs/>
          <w:i/>
          <w:iCs/>
          <w:kern w:val="36"/>
        </w:rPr>
        <w:t>Приказ ФСС РФ от 14.03.2022 N 80</w:t>
      </w:r>
      <w:r>
        <w:rPr>
          <w:rFonts w:ascii="Arial" w:eastAsia="Calibri" w:hAnsi="Arial" w:cs="Arial"/>
          <w:bCs/>
          <w:i/>
          <w:iCs/>
          <w:kern w:val="36"/>
        </w:rPr>
        <w:t xml:space="preserve"> </w:t>
      </w:r>
    </w:p>
    <w:p w:rsidR="00973644" w:rsidRDefault="00973644" w:rsidP="00973644"/>
    <w:p w:rsidR="00973644" w:rsidRPr="00274270" w:rsidRDefault="00973644" w:rsidP="00973644">
      <w:pPr>
        <w:jc w:val="both"/>
        <w:rPr>
          <w:rFonts w:ascii="Arial" w:eastAsia="Calibri" w:hAnsi="Arial" w:cs="Arial"/>
        </w:rPr>
      </w:pPr>
      <w:r w:rsidRPr="00274270">
        <w:rPr>
          <w:rFonts w:ascii="Arial" w:eastAsia="Calibri" w:hAnsi="Arial" w:cs="Arial"/>
        </w:rPr>
        <w:t xml:space="preserve">Приказ опубликован 31.05.2022. Он вступит в силу по истечении 10 дней после этой даты. </w:t>
      </w:r>
    </w:p>
    <w:p w:rsidR="00973644" w:rsidRPr="00274270" w:rsidRDefault="00973644" w:rsidP="00973644">
      <w:pPr>
        <w:spacing w:before="120"/>
        <w:jc w:val="both"/>
        <w:rPr>
          <w:rFonts w:ascii="Arial" w:eastAsia="Calibri" w:hAnsi="Arial" w:cs="Arial"/>
        </w:rPr>
      </w:pPr>
      <w:r w:rsidRPr="00274270">
        <w:rPr>
          <w:rFonts w:ascii="Arial" w:eastAsia="Calibri" w:hAnsi="Arial" w:cs="Arial"/>
        </w:rPr>
        <w:t>Из новой формы исключили все, что связано с возмещением страхователю расходов на выплату пособий. По сравнению с</w:t>
      </w:r>
      <w:r>
        <w:rPr>
          <w:rFonts w:ascii="Arial" w:eastAsia="Calibri" w:hAnsi="Arial" w:cs="Arial"/>
        </w:rPr>
        <w:t xml:space="preserve"> </w:t>
      </w:r>
      <w:r w:rsidRPr="00274270">
        <w:rPr>
          <w:rFonts w:ascii="Arial" w:eastAsia="Calibri" w:hAnsi="Arial" w:cs="Arial"/>
        </w:rPr>
        <w:t>действующим расчетом</w:t>
      </w:r>
      <w:r>
        <w:rPr>
          <w:rFonts w:ascii="Arial" w:eastAsia="Calibri" w:hAnsi="Arial" w:cs="Arial"/>
        </w:rPr>
        <w:t xml:space="preserve"> </w:t>
      </w:r>
      <w:r w:rsidRPr="00274270">
        <w:rPr>
          <w:rFonts w:ascii="Arial" w:eastAsia="Calibri" w:hAnsi="Arial" w:cs="Arial"/>
        </w:rPr>
        <w:t>можно выделить такие новшества:</w:t>
      </w:r>
    </w:p>
    <w:p w:rsidR="00973644" w:rsidRPr="00274270" w:rsidRDefault="00973644" w:rsidP="00973644">
      <w:pPr>
        <w:numPr>
          <w:ilvl w:val="0"/>
          <w:numId w:val="1"/>
        </w:numPr>
        <w:spacing w:before="60"/>
        <w:ind w:left="425" w:hanging="357"/>
        <w:jc w:val="both"/>
        <w:rPr>
          <w:rFonts w:ascii="Arial" w:eastAsia="Calibri" w:hAnsi="Arial" w:cs="Arial"/>
        </w:rPr>
      </w:pPr>
      <w:r w:rsidRPr="00274270">
        <w:rPr>
          <w:rFonts w:ascii="Arial" w:eastAsia="Calibri" w:hAnsi="Arial" w:cs="Arial"/>
        </w:rPr>
        <w:t xml:space="preserve">на титульном листе нужно будет указывать численность </w:t>
      </w:r>
      <w:proofErr w:type="spellStart"/>
      <w:r w:rsidRPr="00274270">
        <w:rPr>
          <w:rFonts w:ascii="Arial" w:eastAsia="Calibri" w:hAnsi="Arial" w:cs="Arial"/>
        </w:rPr>
        <w:t>физлиц</w:t>
      </w:r>
      <w:proofErr w:type="spellEnd"/>
      <w:r w:rsidRPr="00274270">
        <w:rPr>
          <w:rFonts w:ascii="Arial" w:eastAsia="Calibri" w:hAnsi="Arial" w:cs="Arial"/>
        </w:rPr>
        <w:t>, которым перечисляют выплаты и вознаграждения;</w:t>
      </w:r>
    </w:p>
    <w:p w:rsidR="00973644" w:rsidRPr="00274270" w:rsidRDefault="00973644" w:rsidP="00973644">
      <w:pPr>
        <w:numPr>
          <w:ilvl w:val="0"/>
          <w:numId w:val="1"/>
        </w:numPr>
        <w:spacing w:before="60"/>
        <w:ind w:left="425" w:hanging="357"/>
        <w:jc w:val="both"/>
        <w:rPr>
          <w:rFonts w:ascii="Arial" w:eastAsia="Calibri" w:hAnsi="Arial" w:cs="Arial"/>
        </w:rPr>
      </w:pPr>
      <w:r w:rsidRPr="00274270">
        <w:rPr>
          <w:rFonts w:ascii="Arial" w:eastAsia="Calibri" w:hAnsi="Arial" w:cs="Arial"/>
        </w:rPr>
        <w:t xml:space="preserve">в таблице 1 больше нет строки </w:t>
      </w:r>
      <w:r>
        <w:rPr>
          <w:rFonts w:ascii="Arial" w:eastAsia="Calibri" w:hAnsi="Arial" w:cs="Arial"/>
        </w:rPr>
        <w:t>«</w:t>
      </w:r>
      <w:r w:rsidRPr="00274270">
        <w:rPr>
          <w:rFonts w:ascii="Arial" w:eastAsia="Calibri" w:hAnsi="Arial" w:cs="Arial"/>
        </w:rPr>
        <w:t>Дата установления надбавки</w:t>
      </w:r>
      <w:r>
        <w:rPr>
          <w:rFonts w:ascii="Arial" w:eastAsia="Calibri" w:hAnsi="Arial" w:cs="Arial"/>
        </w:rPr>
        <w:t>»</w:t>
      </w:r>
      <w:r w:rsidRPr="00274270">
        <w:rPr>
          <w:rFonts w:ascii="Arial" w:eastAsia="Calibri" w:hAnsi="Arial" w:cs="Arial"/>
        </w:rPr>
        <w:t>, но есть поля, где надо отразить исчисленные взносы;</w:t>
      </w:r>
    </w:p>
    <w:p w:rsidR="00973644" w:rsidRPr="00274270" w:rsidRDefault="00973644" w:rsidP="00973644">
      <w:pPr>
        <w:numPr>
          <w:ilvl w:val="0"/>
          <w:numId w:val="1"/>
        </w:numPr>
        <w:spacing w:before="60"/>
        <w:ind w:left="425" w:hanging="357"/>
        <w:jc w:val="both"/>
        <w:rPr>
          <w:rFonts w:ascii="Arial" w:eastAsia="Calibri" w:hAnsi="Arial" w:cs="Arial"/>
        </w:rPr>
      </w:pPr>
      <w:r w:rsidRPr="00274270">
        <w:rPr>
          <w:rFonts w:ascii="Arial" w:eastAsia="Calibri" w:hAnsi="Arial" w:cs="Arial"/>
        </w:rPr>
        <w:t>в таблице 1.1 станут указывать сведения об организациях с выделенными самостоятельными квалификационными единицами;</w:t>
      </w:r>
    </w:p>
    <w:p w:rsidR="00973644" w:rsidRPr="00274270" w:rsidRDefault="00973644" w:rsidP="00973644">
      <w:pPr>
        <w:numPr>
          <w:ilvl w:val="0"/>
          <w:numId w:val="1"/>
        </w:numPr>
        <w:spacing w:before="60"/>
        <w:ind w:left="425" w:hanging="357"/>
        <w:jc w:val="both"/>
        <w:rPr>
          <w:rFonts w:ascii="Arial" w:eastAsia="Calibri" w:hAnsi="Arial" w:cs="Arial"/>
        </w:rPr>
      </w:pPr>
      <w:r w:rsidRPr="00274270">
        <w:rPr>
          <w:rFonts w:ascii="Arial" w:eastAsia="Calibri" w:hAnsi="Arial" w:cs="Arial"/>
        </w:rPr>
        <w:t xml:space="preserve">3 класс условий труда в сведениях о результатах </w:t>
      </w:r>
      <w:proofErr w:type="spellStart"/>
      <w:r w:rsidRPr="00274270">
        <w:rPr>
          <w:rFonts w:ascii="Arial" w:eastAsia="Calibri" w:hAnsi="Arial" w:cs="Arial"/>
        </w:rPr>
        <w:t>спецоценки</w:t>
      </w:r>
      <w:proofErr w:type="spellEnd"/>
      <w:r w:rsidRPr="00274270">
        <w:rPr>
          <w:rFonts w:ascii="Arial" w:eastAsia="Calibri" w:hAnsi="Arial" w:cs="Arial"/>
        </w:rPr>
        <w:t xml:space="preserve"> разделили на подклассы.</w:t>
      </w:r>
    </w:p>
    <w:p w:rsidR="00586927" w:rsidRDefault="00586927"/>
    <w:p w:rsidR="00973644" w:rsidRDefault="00973644"/>
    <w:p w:rsidR="00973644" w:rsidRPr="00973644" w:rsidRDefault="00973644" w:rsidP="00973644">
      <w:pPr>
        <w:rPr>
          <w:rFonts w:ascii="Arial" w:hAnsi="Arial" w:cs="Arial"/>
          <w:i/>
        </w:rPr>
      </w:pPr>
      <w:r w:rsidRPr="00973644">
        <w:rPr>
          <w:rFonts w:ascii="Arial" w:hAnsi="Arial" w:cs="Arial"/>
          <w:i/>
          <w:iCs/>
        </w:rPr>
        <w:t>Постановление Правительства РФ от 28.05.2022 N 973</w:t>
      </w:r>
    </w:p>
    <w:p w:rsidR="00973644" w:rsidRDefault="00973644" w:rsidP="00973644"/>
    <w:p w:rsidR="00973644" w:rsidRDefault="00973644" w:rsidP="00973644">
      <w:pPr>
        <w:pStyle w:val="ConsPlusNormal"/>
        <w:spacing w:after="60"/>
        <w:jc w:val="both"/>
        <w:rPr>
          <w:sz w:val="24"/>
          <w:szCs w:val="24"/>
        </w:rPr>
      </w:pPr>
      <w:r w:rsidRPr="00B13235">
        <w:rPr>
          <w:sz w:val="24"/>
          <w:szCs w:val="24"/>
        </w:rPr>
        <w:t xml:space="preserve">С 01.06.2022 МРОТ составляет </w:t>
      </w:r>
      <w:r w:rsidRPr="00B13235">
        <w:rPr>
          <w:rFonts w:eastAsia="Calibri"/>
          <w:sz w:val="24"/>
          <w:szCs w:val="24"/>
        </w:rPr>
        <w:t>15</w:t>
      </w:r>
      <w:r w:rsidRPr="00B13235">
        <w:rPr>
          <w:sz w:val="24"/>
          <w:szCs w:val="24"/>
        </w:rPr>
        <w:t> </w:t>
      </w:r>
      <w:r w:rsidRPr="00B13235">
        <w:rPr>
          <w:rFonts w:eastAsia="Calibri"/>
          <w:sz w:val="24"/>
          <w:szCs w:val="24"/>
        </w:rPr>
        <w:t>279 руб.</w:t>
      </w:r>
      <w:r w:rsidRPr="00B13235">
        <w:rPr>
          <w:sz w:val="24"/>
          <w:szCs w:val="24"/>
        </w:rPr>
        <w:t xml:space="preserve"> (вместо</w:t>
      </w:r>
      <w:r>
        <w:rPr>
          <w:sz w:val="24"/>
          <w:szCs w:val="24"/>
        </w:rPr>
        <w:t xml:space="preserve"> </w:t>
      </w:r>
      <w:r w:rsidRPr="00B13235">
        <w:rPr>
          <w:rFonts w:eastAsia="Calibri"/>
          <w:sz w:val="24"/>
          <w:szCs w:val="24"/>
        </w:rPr>
        <w:t>13</w:t>
      </w:r>
      <w:r w:rsidRPr="00B13235">
        <w:rPr>
          <w:sz w:val="24"/>
          <w:szCs w:val="24"/>
        </w:rPr>
        <w:t> </w:t>
      </w:r>
      <w:r w:rsidRPr="00B13235">
        <w:rPr>
          <w:rFonts w:eastAsia="Calibri"/>
          <w:sz w:val="24"/>
          <w:szCs w:val="24"/>
        </w:rPr>
        <w:t>890 руб.</w:t>
      </w:r>
      <w:r w:rsidRPr="00B13235">
        <w:rPr>
          <w:sz w:val="24"/>
          <w:szCs w:val="24"/>
        </w:rPr>
        <w:t>). Показатель нужен работодателям для расчета ряда выплат сотрудникам: зарплат, больничных, отпускных и командировочных.</w:t>
      </w:r>
    </w:p>
    <w:p w:rsidR="00973644" w:rsidRDefault="00973644"/>
    <w:sectPr w:rsidR="00973644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69486B"/>
    <w:multiLevelType w:val="hybridMultilevel"/>
    <w:tmpl w:val="E1145B92"/>
    <w:lvl w:ilvl="0" w:tplc="95486D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73644"/>
    <w:rsid w:val="00011A8F"/>
    <w:rsid w:val="002A41D3"/>
    <w:rsid w:val="003F2B6D"/>
    <w:rsid w:val="004236C3"/>
    <w:rsid w:val="00586927"/>
    <w:rsid w:val="00613166"/>
    <w:rsid w:val="0092198A"/>
    <w:rsid w:val="00973644"/>
    <w:rsid w:val="009C4745"/>
    <w:rsid w:val="00A00CF4"/>
    <w:rsid w:val="00AF5D9B"/>
    <w:rsid w:val="00BA4134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644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73644"/>
    <w:rPr>
      <w:color w:val="0000FF"/>
      <w:u w:val="single"/>
    </w:rPr>
  </w:style>
  <w:style w:type="paragraph" w:customStyle="1" w:styleId="ConsPlusNormal">
    <w:name w:val="ConsPlusNormal"/>
    <w:rsid w:val="0097364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2022-06-03T03:47:00Z</dcterms:created>
  <dcterms:modified xsi:type="dcterms:W3CDTF">2022-06-03T03:48:00Z</dcterms:modified>
</cp:coreProperties>
</file>